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1A4151">
      <w:pPr>
        <w:jc w:val="center"/>
      </w:pPr>
      <w:r>
        <w:t>PEDOMAN TEKNIS INOVASI</w:t>
      </w:r>
    </w:p>
    <w:p w14:paraId="6248837C">
      <w:pPr>
        <w:jc w:val="center"/>
      </w:pPr>
      <w:r>
        <w:rPr>
          <w:rFonts w:hint="default"/>
          <w:lang w:val="en-US"/>
        </w:rPr>
        <w:t xml:space="preserve">DEKAS </w:t>
      </w:r>
      <w:r>
        <w:t>MESEM CERAH</w:t>
      </w:r>
    </w:p>
    <w:p w14:paraId="12E91BB1">
      <w:pPr>
        <w:jc w:val="center"/>
      </w:pPr>
      <w:r>
        <w:t>Menanam Serai untuk Mencegah Penyakit Demam Berdarah</w:t>
      </w:r>
    </w:p>
    <w:p w14:paraId="13D82182">
      <w:pPr>
        <w:jc w:val="center"/>
      </w:pPr>
      <w:r>
        <w:t>Desa Kasreman, Kecamatan Kasreman</w:t>
      </w:r>
    </w:p>
    <w:p w14:paraId="658A2149"/>
    <w:p w14:paraId="00502CF8">
      <w:r>
        <w:t>1. Latar Belakang</w:t>
      </w:r>
    </w:p>
    <w:p w14:paraId="35B45349">
      <w:pPr>
        <w:ind w:left="220" w:leftChars="100" w:firstLine="440" w:firstLineChars="200"/>
        <w:jc w:val="both"/>
      </w:pPr>
      <w:r>
        <w:t>Demam Berdarah Dengue (DBD) merupakan salah satu penyakit endemik di Indonesia yang sering menimbulkan Kejadian Luar Biasa (KLB), khususnya saat musim penghujan. Penyakit ini ditularkan melalui gigitan nyamuk Aedes aegypti yang berkembang biak di lingkungan lembab dan tidak bersih.</w:t>
      </w:r>
    </w:p>
    <w:p w14:paraId="2D989585">
      <w:pPr>
        <w:ind w:left="220" w:leftChars="100" w:firstLine="440" w:firstLineChars="200"/>
        <w:jc w:val="both"/>
      </w:pPr>
      <w:r>
        <w:t>Desa Kasreman, yang pernah mencatat kasus DBD dalam beberapa tahun terakhir, berinisiatif melakukan pendekatan ekologis dan preventif melalui inovasi MESEM CERAH (Menanam Serai untuk Mencegah Penyakit Demam Berdarah). Serai (sereh wangi) dikenal memiliki kandungan citronella yang bersifat repellent alami terhadap nyamuk. Dengan menanam serai di pekarangan warga, fasilitas umum, dan lingkungan sekitar, diharapkan dapat menurunkan risiko penyebaran DBD secara alami dan berkelanjutan.</w:t>
      </w:r>
    </w:p>
    <w:p w14:paraId="54B32C9A"/>
    <w:p w14:paraId="064E4EE5">
      <w:r>
        <w:t>2. Tujuan</w:t>
      </w:r>
    </w:p>
    <w:p w14:paraId="289CE4EB">
      <w:pPr>
        <w:numPr>
          <w:ilvl w:val="0"/>
          <w:numId w:val="1"/>
        </w:numPr>
        <w:tabs>
          <w:tab w:val="clear" w:pos="425"/>
        </w:tabs>
        <w:ind w:left="660" w:leftChars="0" w:hanging="425" w:firstLineChars="0"/>
      </w:pPr>
      <w:r>
        <w:t>Menurunkan risiko penyebaran penyakit DBD melalui pendekatan berbasis lingkungan.</w:t>
      </w:r>
    </w:p>
    <w:p w14:paraId="22A1C00D">
      <w:pPr>
        <w:numPr>
          <w:ilvl w:val="0"/>
          <w:numId w:val="1"/>
        </w:numPr>
        <w:tabs>
          <w:tab w:val="clear" w:pos="425"/>
        </w:tabs>
        <w:ind w:left="660" w:leftChars="0" w:hanging="425" w:firstLineChars="0"/>
      </w:pPr>
      <w:r>
        <w:t>Mendorong peran aktif masyarakat dalam pencegahan penyakit secara alami.</w:t>
      </w:r>
    </w:p>
    <w:p w14:paraId="17CC0BA1">
      <w:pPr>
        <w:numPr>
          <w:ilvl w:val="0"/>
          <w:numId w:val="1"/>
        </w:numPr>
        <w:tabs>
          <w:tab w:val="clear" w:pos="425"/>
        </w:tabs>
        <w:ind w:left="660" w:leftChars="0" w:hanging="425" w:firstLineChars="0"/>
      </w:pPr>
      <w:r>
        <w:t>Memanfaatkan tanaman serai sebagai pengusir nyamuk alami yang aman dan mudah ditanam.</w:t>
      </w:r>
    </w:p>
    <w:p w14:paraId="7AF77DC5">
      <w:pPr>
        <w:numPr>
          <w:ilvl w:val="0"/>
          <w:numId w:val="1"/>
        </w:numPr>
        <w:tabs>
          <w:tab w:val="clear" w:pos="425"/>
        </w:tabs>
        <w:ind w:left="660" w:leftChars="0" w:hanging="425" w:firstLineChars="0"/>
      </w:pPr>
      <w:r>
        <w:t>Mewujudkan lingkungan desa yang bersih, sehat, dan produktif.</w:t>
      </w:r>
    </w:p>
    <w:p w14:paraId="55171EEB"/>
    <w:p w14:paraId="60418A59">
      <w:r>
        <w:t>3. Sasaran</w:t>
      </w:r>
    </w:p>
    <w:p w14:paraId="43A96BC6">
      <w:pPr>
        <w:numPr>
          <w:ilvl w:val="0"/>
          <w:numId w:val="2"/>
        </w:numPr>
        <w:tabs>
          <w:tab w:val="clear" w:pos="425"/>
        </w:tabs>
        <w:ind w:left="660" w:leftChars="0" w:hanging="425" w:firstLineChars="0"/>
      </w:pPr>
      <w:r>
        <w:t>Seluruh warga Desa Kasreman, terutama rumah tangga yang memiliki pekarangan.</w:t>
      </w:r>
    </w:p>
    <w:p w14:paraId="608FA730">
      <w:pPr>
        <w:numPr>
          <w:ilvl w:val="0"/>
          <w:numId w:val="2"/>
        </w:numPr>
        <w:tabs>
          <w:tab w:val="clear" w:pos="425"/>
        </w:tabs>
        <w:ind w:left="660" w:leftChars="0" w:hanging="425" w:firstLineChars="0"/>
      </w:pPr>
      <w:r>
        <w:t>Sekolah, tempat ibadah, balai desa, posyandu, dan fasilitas umum lainnya.</w:t>
      </w:r>
    </w:p>
    <w:p w14:paraId="7D12FBFC">
      <w:pPr>
        <w:numPr>
          <w:ilvl w:val="0"/>
          <w:numId w:val="2"/>
        </w:numPr>
        <w:tabs>
          <w:tab w:val="clear" w:pos="425"/>
        </w:tabs>
        <w:ind w:left="660" w:leftChars="0" w:hanging="425" w:firstLineChars="0"/>
      </w:pPr>
      <w:r>
        <w:t>Kader kesehatan, Karang Taruna, dan kelompok dasawisma.</w:t>
      </w:r>
    </w:p>
    <w:p w14:paraId="1E9F582D"/>
    <w:p w14:paraId="61F28BC5"/>
    <w:p w14:paraId="73CA9615">
      <w:r>
        <w:t>4. Ruang Lingkup Kegiatan</w:t>
      </w:r>
    </w:p>
    <w:p w14:paraId="51206237">
      <w:pPr>
        <w:numPr>
          <w:ilvl w:val="0"/>
          <w:numId w:val="3"/>
        </w:numPr>
        <w:tabs>
          <w:tab w:val="clear" w:pos="425"/>
        </w:tabs>
        <w:ind w:left="660" w:leftChars="0" w:hanging="425" w:firstLineChars="0"/>
      </w:pPr>
      <w:r>
        <w:t>Sosialisasi dan edukasi tentang bahaya DBD dan manfaat tanaman serai</w:t>
      </w:r>
    </w:p>
    <w:p w14:paraId="6D644800">
      <w:pPr>
        <w:numPr>
          <w:ilvl w:val="0"/>
          <w:numId w:val="3"/>
        </w:numPr>
        <w:tabs>
          <w:tab w:val="clear" w:pos="425"/>
        </w:tabs>
        <w:ind w:left="660" w:leftChars="0" w:hanging="425" w:firstLineChars="0"/>
      </w:pPr>
      <w:r>
        <w:t>Pembagi</w:t>
      </w:r>
      <w:r>
        <w:rPr>
          <w:rFonts w:hint="default"/>
          <w:lang w:val="en-US"/>
        </w:rPr>
        <w:t>a</w:t>
      </w:r>
      <w:r>
        <w:t>n bibit serai secara gratis/subsidi ke rumah tangga dan fasilitas umum</w:t>
      </w:r>
    </w:p>
    <w:p w14:paraId="4EEAFA65">
      <w:pPr>
        <w:numPr>
          <w:ilvl w:val="0"/>
          <w:numId w:val="3"/>
        </w:numPr>
        <w:tabs>
          <w:tab w:val="clear" w:pos="425"/>
        </w:tabs>
        <w:ind w:left="660" w:leftChars="0" w:hanging="425" w:firstLineChars="0"/>
      </w:pPr>
      <w:r>
        <w:t>Penan</w:t>
      </w:r>
      <w:r>
        <w:rPr>
          <w:rFonts w:hint="default"/>
          <w:lang w:val="en-US"/>
        </w:rPr>
        <w:t>a</w:t>
      </w:r>
      <w:r>
        <w:t>man dan pemeliharaan tanaman serai secara gotong royong</w:t>
      </w:r>
    </w:p>
    <w:p w14:paraId="1DBDCC9B">
      <w:pPr>
        <w:numPr>
          <w:ilvl w:val="0"/>
          <w:numId w:val="3"/>
        </w:numPr>
        <w:tabs>
          <w:tab w:val="clear" w:pos="425"/>
        </w:tabs>
        <w:ind w:left="660" w:leftChars="0" w:hanging="425" w:firstLineChars="0"/>
      </w:pPr>
      <w:r>
        <w:t>Monitoring pertumbuhan tanaman dan evaluasi wilayah rawan nyamuk</w:t>
      </w:r>
    </w:p>
    <w:p w14:paraId="229964AC">
      <w:pPr>
        <w:numPr>
          <w:ilvl w:val="0"/>
          <w:numId w:val="3"/>
        </w:numPr>
        <w:tabs>
          <w:tab w:val="clear" w:pos="425"/>
        </w:tabs>
        <w:ind w:left="660" w:leftChars="0" w:hanging="425" w:firstLineChars="0"/>
      </w:pPr>
      <w:r>
        <w:t>Integrasi dengan gerakan 3M dan PSN (Pemberantasan Sarang Nyamuk)</w:t>
      </w:r>
    </w:p>
    <w:p w14:paraId="390D500E">
      <w:pPr>
        <w:numPr>
          <w:ilvl w:val="0"/>
          <w:numId w:val="3"/>
        </w:numPr>
        <w:tabs>
          <w:tab w:val="clear" w:pos="425"/>
        </w:tabs>
        <w:ind w:left="660" w:leftChars="0" w:hanging="425" w:firstLineChars="0"/>
      </w:pPr>
      <w:r>
        <w:t>Pemanfaatan serai untuk kebutuhan rumah tangga (kuliner, minyak serai)</w:t>
      </w:r>
    </w:p>
    <w:p w14:paraId="28D538E2"/>
    <w:p w14:paraId="15A6E5F0">
      <w:r>
        <w:t>5. Metode Pelaksanaan</w:t>
      </w:r>
    </w:p>
    <w:p w14:paraId="528D527D">
      <w:pPr>
        <w:ind w:left="220" w:leftChars="100" w:firstLine="0" w:firstLineChars="0"/>
      </w:pPr>
      <w:r>
        <w:t>A. Edukasi dan Sosialisasi</w:t>
      </w:r>
    </w:p>
    <w:p w14:paraId="31AED4BB">
      <w:pPr>
        <w:numPr>
          <w:ilvl w:val="0"/>
          <w:numId w:val="4"/>
        </w:numPr>
        <w:tabs>
          <w:tab w:val="clear" w:pos="425"/>
        </w:tabs>
        <w:ind w:left="880" w:leftChars="0" w:hanging="425" w:firstLineChars="0"/>
      </w:pPr>
      <w:r>
        <w:t>Dilakukan oleh puskesmas, kader kesehatan, dan pemerintah desa</w:t>
      </w:r>
    </w:p>
    <w:p w14:paraId="0B087893">
      <w:pPr>
        <w:numPr>
          <w:ilvl w:val="0"/>
          <w:numId w:val="4"/>
        </w:numPr>
        <w:tabs>
          <w:tab w:val="clear" w:pos="425"/>
        </w:tabs>
        <w:ind w:left="880" w:leftChars="0" w:hanging="425" w:firstLineChars="0"/>
      </w:pPr>
      <w:r>
        <w:t>Media yang digunakan: poster, banner, brosur, media sosial desa</w:t>
      </w:r>
    </w:p>
    <w:p w14:paraId="34557D49">
      <w:pPr>
        <w:numPr>
          <w:ilvl w:val="0"/>
          <w:numId w:val="4"/>
        </w:numPr>
        <w:tabs>
          <w:tab w:val="clear" w:pos="425"/>
        </w:tabs>
        <w:ind w:left="880" w:leftChars="0" w:hanging="425" w:firstLineChars="0"/>
      </w:pPr>
      <w:r>
        <w:t>Edukasi langsung dalam pertemuan RT/RW, posyandu, dan kegiatan PKK</w:t>
      </w:r>
    </w:p>
    <w:p w14:paraId="1FBA4E8D">
      <w:pPr>
        <w:ind w:left="220" w:leftChars="100" w:firstLine="0" w:firstLineChars="0"/>
      </w:pPr>
      <w:r>
        <w:t>B. Penanaman Serai</w:t>
      </w:r>
    </w:p>
    <w:p w14:paraId="006D9A4D">
      <w:pPr>
        <w:numPr>
          <w:ilvl w:val="0"/>
          <w:numId w:val="5"/>
        </w:numPr>
        <w:tabs>
          <w:tab w:val="clear" w:pos="425"/>
        </w:tabs>
        <w:ind w:left="880" w:leftChars="0" w:hanging="425" w:firstLineChars="0"/>
      </w:pPr>
      <w:r>
        <w:t>Pembagian minimal 3–5 rumpun bibit serai ke setiap rumah tangga</w:t>
      </w:r>
    </w:p>
    <w:p w14:paraId="5F0DF8BD">
      <w:pPr>
        <w:numPr>
          <w:ilvl w:val="0"/>
          <w:numId w:val="5"/>
        </w:numPr>
        <w:tabs>
          <w:tab w:val="clear" w:pos="425"/>
        </w:tabs>
        <w:ind w:left="880" w:leftChars="0" w:hanging="425" w:firstLineChars="0"/>
        <w:rPr>
          <w:rFonts w:hint="default"/>
          <w:lang w:val="en-US"/>
        </w:rPr>
      </w:pPr>
      <w:r>
        <w:t>Penanaman di pagar pekarangan, pot, atau lahan kosong sekitar ruma</w:t>
      </w:r>
      <w:r>
        <w:rPr>
          <w:rFonts w:hint="default"/>
          <w:lang w:val="en-US"/>
        </w:rPr>
        <w:t>h</w:t>
      </w:r>
    </w:p>
    <w:p w14:paraId="40B63898">
      <w:pPr>
        <w:numPr>
          <w:ilvl w:val="0"/>
          <w:numId w:val="5"/>
        </w:numPr>
        <w:tabs>
          <w:tab w:val="clear" w:pos="425"/>
        </w:tabs>
        <w:ind w:left="880" w:leftChars="0" w:hanging="425" w:firstLineChars="0"/>
      </w:pPr>
      <w:r>
        <w:t>Penanaman serentak di fasilitas umum dan jalur hijau desa</w:t>
      </w:r>
    </w:p>
    <w:p w14:paraId="7087D3E0">
      <w:pPr>
        <w:ind w:left="220" w:leftChars="100" w:firstLine="0" w:firstLineChars="0"/>
      </w:pPr>
      <w:r>
        <w:t>C. Pendampingan dan Pemantauan</w:t>
      </w:r>
    </w:p>
    <w:p w14:paraId="3D5AC2C9">
      <w:pPr>
        <w:numPr>
          <w:ilvl w:val="0"/>
          <w:numId w:val="6"/>
        </w:numPr>
        <w:tabs>
          <w:tab w:val="clear" w:pos="425"/>
        </w:tabs>
        <w:ind w:left="880" w:leftChars="0" w:hanging="425" w:firstLineChars="0"/>
      </w:pPr>
      <w:r>
        <w:t>Kader kesehatan dan karang taruna memantau perkembangan tanaman</w:t>
      </w:r>
    </w:p>
    <w:p w14:paraId="227905D6">
      <w:pPr>
        <w:numPr>
          <w:ilvl w:val="0"/>
          <w:numId w:val="6"/>
        </w:numPr>
        <w:tabs>
          <w:tab w:val="clear" w:pos="425"/>
        </w:tabs>
        <w:ind w:left="880" w:leftChars="0" w:hanging="425" w:firstLineChars="0"/>
      </w:pPr>
      <w:r>
        <w:t>Laporan hasil penanaman dan kondisi lingkungan dilakukan secara berkala</w:t>
      </w:r>
    </w:p>
    <w:p w14:paraId="13E5011A">
      <w:pPr>
        <w:numPr>
          <w:ilvl w:val="0"/>
          <w:numId w:val="6"/>
        </w:numPr>
        <w:tabs>
          <w:tab w:val="clear" w:pos="425"/>
        </w:tabs>
        <w:ind w:left="880" w:leftChars="0" w:hanging="425" w:firstLineChars="0"/>
      </w:pPr>
      <w:r>
        <w:t>Pemantauan kasus DBD melalui Puskesmas dan laporan warga</w:t>
      </w:r>
    </w:p>
    <w:p w14:paraId="47D816AC"/>
    <w:p w14:paraId="706BD96E"/>
    <w:p w14:paraId="232F8812">
      <w:r>
        <w:t>6. Sarana dan Prasarana</w:t>
      </w:r>
    </w:p>
    <w:p w14:paraId="6BB96D2B">
      <w:pPr>
        <w:numPr>
          <w:ilvl w:val="0"/>
          <w:numId w:val="7"/>
        </w:numPr>
        <w:tabs>
          <w:tab w:val="clear" w:pos="425"/>
        </w:tabs>
        <w:ind w:left="880" w:leftChars="0" w:hanging="425" w:firstLineChars="0"/>
      </w:pPr>
      <w:r>
        <w:t>Bibit serai wangi</w:t>
      </w:r>
    </w:p>
    <w:p w14:paraId="398DF1E2">
      <w:pPr>
        <w:numPr>
          <w:ilvl w:val="0"/>
          <w:numId w:val="7"/>
        </w:numPr>
        <w:tabs>
          <w:tab w:val="clear" w:pos="425"/>
        </w:tabs>
        <w:ind w:left="880" w:leftChars="0" w:hanging="425" w:firstLineChars="0"/>
      </w:pPr>
      <w:r>
        <w:t>Cangkul, sekop, polybag atau karung tanam</w:t>
      </w:r>
    </w:p>
    <w:p w14:paraId="4401B441">
      <w:pPr>
        <w:numPr>
          <w:ilvl w:val="0"/>
          <w:numId w:val="7"/>
        </w:numPr>
        <w:tabs>
          <w:tab w:val="clear" w:pos="425"/>
        </w:tabs>
        <w:ind w:left="880" w:leftChars="0" w:hanging="425" w:firstLineChars="0"/>
      </w:pPr>
      <w:r>
        <w:t>Kompos/pupuk organik (jika diperlukan)</w:t>
      </w:r>
    </w:p>
    <w:p w14:paraId="70DA9F19">
      <w:pPr>
        <w:numPr>
          <w:ilvl w:val="0"/>
          <w:numId w:val="7"/>
        </w:numPr>
        <w:tabs>
          <w:tab w:val="clear" w:pos="425"/>
        </w:tabs>
        <w:ind w:left="880" w:leftChars="0" w:hanging="425" w:firstLineChars="0"/>
      </w:pPr>
      <w:r>
        <w:t>Poster, leaflet, dan spanduk informasi</w:t>
      </w:r>
    </w:p>
    <w:p w14:paraId="12C5B4F1">
      <w:pPr>
        <w:numPr>
          <w:ilvl w:val="0"/>
          <w:numId w:val="7"/>
        </w:numPr>
        <w:tabs>
          <w:tab w:val="clear" w:pos="425"/>
        </w:tabs>
        <w:ind w:left="880" w:leftChars="0" w:hanging="425" w:firstLineChars="0"/>
      </w:pPr>
      <w:r>
        <w:t>Form monitoring kader</w:t>
      </w:r>
    </w:p>
    <w:p w14:paraId="0515E2C4"/>
    <w:p w14:paraId="4BA28C86">
      <w:r>
        <w:t>7. Sumber Daya Manusia</w:t>
      </w:r>
    </w:p>
    <w:p w14:paraId="044C3D43">
      <w:pPr>
        <w:numPr>
          <w:ilvl w:val="0"/>
          <w:numId w:val="8"/>
        </w:numPr>
        <w:tabs>
          <w:tab w:val="left" w:pos="3080"/>
          <w:tab w:val="clear" w:pos="425"/>
        </w:tabs>
        <w:ind w:left="880" w:leftChars="0" w:hanging="425" w:firstLineChars="0"/>
      </w:pPr>
      <w:r>
        <w:t>Koordinator Program</w:t>
      </w:r>
      <w:r>
        <w:rPr>
          <w:rFonts w:hint="default"/>
          <w:lang w:val="en-US"/>
        </w:rPr>
        <w:tab/>
      </w:r>
      <w:r>
        <w:t>: Kepala Desa/Kasi Kesejahteraan</w:t>
      </w:r>
    </w:p>
    <w:p w14:paraId="08C7137E">
      <w:pPr>
        <w:numPr>
          <w:ilvl w:val="0"/>
          <w:numId w:val="8"/>
        </w:numPr>
        <w:tabs>
          <w:tab w:val="left" w:pos="3080"/>
          <w:tab w:val="clear" w:pos="425"/>
        </w:tabs>
        <w:ind w:left="880" w:leftChars="0" w:hanging="425" w:firstLineChars="0"/>
      </w:pPr>
      <w:r>
        <w:t>Tim Pelaksana</w:t>
      </w:r>
      <w:r>
        <w:rPr>
          <w:rFonts w:hint="default"/>
          <w:lang w:val="en-US"/>
        </w:rPr>
        <w:tab/>
      </w:r>
      <w:r>
        <w:t>: Kader kesehatan, perangkat desa, Karang Taruna, Dasawisma</w:t>
      </w:r>
    </w:p>
    <w:p w14:paraId="48BFE205">
      <w:pPr>
        <w:numPr>
          <w:ilvl w:val="0"/>
          <w:numId w:val="8"/>
        </w:numPr>
        <w:tabs>
          <w:tab w:val="left" w:pos="3080"/>
          <w:tab w:val="clear" w:pos="425"/>
        </w:tabs>
        <w:ind w:left="880" w:leftChars="0" w:hanging="425" w:firstLineChars="0"/>
      </w:pPr>
      <w:r>
        <w:t>Mitra Pendukung</w:t>
      </w:r>
      <w:r>
        <w:rPr>
          <w:rFonts w:hint="default"/>
          <w:lang w:val="en-US"/>
        </w:rPr>
        <w:tab/>
      </w:r>
      <w:r>
        <w:t>: Puskesmas Kasreman, Dinas Kesehatan, TP-PKK Kecamatan</w:t>
      </w:r>
    </w:p>
    <w:p w14:paraId="1101A1E2"/>
    <w:p w14:paraId="4EE499AE">
      <w:r>
        <w:t>8. Jadwal Pelaksanaan</w:t>
      </w:r>
    </w:p>
    <w:p w14:paraId="5C251AB5">
      <w:r>
        <w:t>Tahap</w:t>
      </w:r>
      <w:r>
        <w:tab/>
      </w:r>
      <w:r>
        <w:t>Kegiatan</w:t>
      </w:r>
      <w: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rPr>
          <w:rFonts w:hint="default"/>
          <w:lang w:val="en-US"/>
        </w:rPr>
        <w:tab/>
      </w:r>
      <w:r>
        <w:t>Waktu</w:t>
      </w:r>
    </w:p>
    <w:p w14:paraId="1B88AA11">
      <w:r>
        <w:t>I</w:t>
      </w:r>
      <w:r>
        <w:tab/>
      </w:r>
      <w:r>
        <w:t>Sosialisasi dan pendataan rumah tangga</w:t>
      </w:r>
      <w:r>
        <w:tab/>
      </w:r>
      <w:r>
        <w:rPr>
          <w:rFonts w:hint="default"/>
          <w:lang w:val="en-US"/>
        </w:rPr>
        <w:tab/>
      </w:r>
      <w:r>
        <w:rPr>
          <w:rFonts w:hint="default"/>
          <w:lang w:val="en-US"/>
        </w:rPr>
        <w:tab/>
      </w:r>
      <w:r>
        <w:t>1 minggu</w:t>
      </w:r>
    </w:p>
    <w:p w14:paraId="1C371676">
      <w:r>
        <w:t>II</w:t>
      </w:r>
      <w:r>
        <w:tab/>
      </w:r>
      <w:r>
        <w:t>Pengadaan dan pembagian bibit serai</w:t>
      </w:r>
      <w:r>
        <w:tab/>
      </w:r>
      <w:r>
        <w:rPr>
          <w:rFonts w:hint="default"/>
          <w:lang w:val="en-US"/>
        </w:rPr>
        <w:tab/>
      </w:r>
      <w:r>
        <w:rPr>
          <w:rFonts w:hint="default"/>
          <w:lang w:val="en-US"/>
        </w:rPr>
        <w:tab/>
      </w:r>
      <w:r>
        <w:t>1 minggu</w:t>
      </w:r>
    </w:p>
    <w:p w14:paraId="338B2D7A">
      <w:r>
        <w:t>III</w:t>
      </w:r>
      <w:r>
        <w:tab/>
      </w:r>
      <w:r>
        <w:t>Penanaman serentak di rumah warga dan fasilitas umum</w:t>
      </w:r>
      <w:r>
        <w:tab/>
      </w:r>
      <w:r>
        <w:t>1 minggu</w:t>
      </w:r>
    </w:p>
    <w:p w14:paraId="473C631F">
      <w:r>
        <w:t>IV</w:t>
      </w:r>
      <w:r>
        <w:tab/>
      </w:r>
      <w:r>
        <w:t>Monitoring dan pemeliharaan tanaman</w:t>
      </w:r>
      <w:r>
        <w:tab/>
      </w:r>
      <w:r>
        <w:rPr>
          <w:rFonts w:hint="default"/>
          <w:lang w:val="en-US"/>
        </w:rPr>
        <w:tab/>
      </w:r>
      <w:r>
        <w:rPr>
          <w:rFonts w:hint="default"/>
          <w:lang w:val="en-US"/>
        </w:rPr>
        <w:tab/>
      </w:r>
      <w:r>
        <w:t>3 bulan pertama</w:t>
      </w:r>
    </w:p>
    <w:p w14:paraId="65D3B324">
      <w:pPr>
        <w:ind w:left="110" w:hanging="110" w:hangingChars="50"/>
      </w:pPr>
      <w:r>
        <w:t>V</w:t>
      </w:r>
      <w:r>
        <w:tab/>
      </w:r>
      <w:r>
        <w:t>Evaluasi dampak terhadap kasus DBD</w:t>
      </w:r>
      <w:r>
        <w:tab/>
      </w:r>
      <w:r>
        <w:rPr>
          <w:rFonts w:hint="default"/>
          <w:lang w:val="en-US"/>
        </w:rPr>
        <w:t xml:space="preserve">     </w:t>
      </w:r>
      <w:r>
        <w:t>6 bulan dan 1 tahun pasca program</w:t>
      </w:r>
    </w:p>
    <w:p w14:paraId="695461C3">
      <w:pPr>
        <w:ind w:left="110" w:hanging="20" w:hangingChars="50"/>
        <w:rPr>
          <w:sz w:val="4"/>
          <w:szCs w:val="4"/>
        </w:rPr>
      </w:pPr>
    </w:p>
    <w:p w14:paraId="1B4EF181">
      <w:r>
        <w:t>9. Evaluasi dan Monitoring</w:t>
      </w:r>
    </w:p>
    <w:p w14:paraId="3F8AA0C6">
      <w:pPr>
        <w:numPr>
          <w:ilvl w:val="0"/>
          <w:numId w:val="9"/>
        </w:numPr>
        <w:tabs>
          <w:tab w:val="clear" w:pos="425"/>
        </w:tabs>
        <w:ind w:left="660" w:leftChars="0" w:hanging="425" w:firstLineChars="0"/>
      </w:pPr>
      <w:r>
        <w:t>Monitoring lapangan: Jumlah rumah yang menanam serai dan kondisi tanamannya</w:t>
      </w:r>
    </w:p>
    <w:p w14:paraId="05442CFA">
      <w:pPr>
        <w:numPr>
          <w:ilvl w:val="0"/>
          <w:numId w:val="9"/>
        </w:numPr>
        <w:tabs>
          <w:tab w:val="clear" w:pos="425"/>
        </w:tabs>
        <w:ind w:left="660" w:leftChars="0" w:hanging="425" w:firstLineChars="0"/>
      </w:pPr>
      <w:r>
        <w:t>Pemantauan kasus DBD: Dibandingkan sebelum dan sesudah pelaksanaan</w:t>
      </w:r>
    </w:p>
    <w:p w14:paraId="48905C60">
      <w:pPr>
        <w:numPr>
          <w:ilvl w:val="0"/>
          <w:numId w:val="9"/>
        </w:numPr>
        <w:tabs>
          <w:tab w:val="clear" w:pos="425"/>
        </w:tabs>
        <w:ind w:left="660" w:leftChars="0" w:hanging="425" w:firstLineChars="0"/>
      </w:pPr>
      <w:r>
        <w:t>Evaluasi partisipasi masyarakat: Berdasarkan laporan RT/kader</w:t>
      </w:r>
    </w:p>
    <w:p w14:paraId="21A0DF71">
      <w:pPr>
        <w:numPr>
          <w:ilvl w:val="0"/>
          <w:numId w:val="9"/>
        </w:numPr>
        <w:tabs>
          <w:tab w:val="clear" w:pos="425"/>
        </w:tabs>
        <w:ind w:left="660" w:leftChars="0" w:hanging="425" w:firstLineChars="0"/>
      </w:pPr>
      <w:r>
        <w:t>Laporan kegiatan: Disusun oleh tim pelaksana dan disampaikan ke desa dan kecamatan</w:t>
      </w:r>
    </w:p>
    <w:p w14:paraId="45DA2944"/>
    <w:p w14:paraId="05949E6C">
      <w:r>
        <w:t>10. Indikator Keberhasilan</w:t>
      </w:r>
    </w:p>
    <w:p w14:paraId="0314EDBB">
      <w:pPr>
        <w:numPr>
          <w:ilvl w:val="0"/>
          <w:numId w:val="10"/>
        </w:numPr>
        <w:tabs>
          <w:tab w:val="clear" w:pos="425"/>
        </w:tabs>
        <w:ind w:left="660" w:leftChars="0" w:hanging="425" w:firstLineChars="0"/>
      </w:pPr>
      <w:r>
        <w:t>80% rumah tangga menanam dan merawat tanaman serai</w:t>
      </w:r>
    </w:p>
    <w:p w14:paraId="608FAA3C">
      <w:pPr>
        <w:numPr>
          <w:ilvl w:val="0"/>
          <w:numId w:val="10"/>
        </w:numPr>
        <w:tabs>
          <w:tab w:val="clear" w:pos="425"/>
        </w:tabs>
        <w:ind w:left="660" w:leftChars="0" w:hanging="425" w:firstLineChars="0"/>
      </w:pPr>
      <w:r>
        <w:t>Penurunan kasus DBD minimal 50% dalam setahun</w:t>
      </w:r>
    </w:p>
    <w:p w14:paraId="1373F77A">
      <w:pPr>
        <w:numPr>
          <w:ilvl w:val="0"/>
          <w:numId w:val="10"/>
        </w:numPr>
        <w:tabs>
          <w:tab w:val="clear" w:pos="425"/>
        </w:tabs>
        <w:ind w:left="660" w:leftChars="0" w:hanging="425" w:firstLineChars="0"/>
      </w:pPr>
      <w:r>
        <w:t>Adanya keterlibatan aktif kader dan warga dalam pemantauan lingkungan</w:t>
      </w:r>
    </w:p>
    <w:p w14:paraId="2CF475C3">
      <w:pPr>
        <w:numPr>
          <w:ilvl w:val="0"/>
          <w:numId w:val="10"/>
        </w:numPr>
        <w:tabs>
          <w:tab w:val="clear" w:pos="425"/>
        </w:tabs>
        <w:ind w:left="660" w:leftChars="0" w:hanging="425" w:firstLineChars="0"/>
      </w:pPr>
      <w:r>
        <w:t>Tanaman serai tumbuh baik dan dimanfaatkan untuk kebutuhan rumah tangga</w:t>
      </w:r>
    </w:p>
    <w:p w14:paraId="20E94722">
      <w:pPr>
        <w:numPr>
          <w:ilvl w:val="0"/>
          <w:numId w:val="10"/>
        </w:numPr>
        <w:tabs>
          <w:tab w:val="clear" w:pos="425"/>
        </w:tabs>
        <w:ind w:left="660" w:leftChars="0" w:hanging="425" w:firstLineChars="0"/>
      </w:pPr>
      <w:r>
        <w:t>Desa menjadi model replikasi inovasi “MESEM CERAH” di wilayah lain</w:t>
      </w:r>
    </w:p>
    <w:p w14:paraId="76E9CAE7">
      <w:r>
        <w:t>11. Penutup</w:t>
      </w:r>
    </w:p>
    <w:p w14:paraId="5B30C753">
      <w:pPr>
        <w:ind w:left="440" w:leftChars="200" w:firstLine="440" w:firstLineChars="200"/>
        <w:jc w:val="both"/>
      </w:pPr>
      <w:r>
        <w:t>Inovasi MESEM CERAH merupakan solusi cerdas, murah, dan alami dalam menanggulangi DBD melalui pemberdayaan masyarakat dan pendekatan lingkungan hidup. Dengan menggerakkan warga untuk menanam serai, Desa Kasreman tidak hanya melindungi warganya dari penyakit berbahaya, tetapi juga menciptakan desa hijau, sehat, dan produktif.</w:t>
      </w:r>
    </w:p>
    <w:p w14:paraId="75313FE9">
      <w:bookmarkStart w:id="0" w:name="_GoBack"/>
      <w:bookmarkEnd w:id="0"/>
    </w:p>
    <w:sectPr>
      <w:pgSz w:w="12240" w:h="1872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等线 Light">
    <w:altName w:val="Roman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RomanS">
    <w:panose1 w:val="02000400000000000000"/>
    <w:charset w:val="00"/>
    <w:family w:val="auto"/>
    <w:pitch w:val="default"/>
    <w:sig w:usb0="0000020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EC718"/>
    <w:multiLevelType w:val="singleLevel"/>
    <w:tmpl w:val="996EC718"/>
    <w:lvl w:ilvl="0" w:tentative="0">
      <w:start w:val="1"/>
      <w:numFmt w:val="lowerLetter"/>
      <w:lvlText w:val="%1)"/>
      <w:lvlJc w:val="left"/>
      <w:pPr>
        <w:tabs>
          <w:tab w:val="left" w:pos="425"/>
        </w:tabs>
        <w:ind w:left="425" w:leftChars="0" w:hanging="425" w:firstLineChars="0"/>
      </w:pPr>
      <w:rPr>
        <w:rFonts w:hint="default"/>
      </w:rPr>
    </w:lvl>
  </w:abstractNum>
  <w:abstractNum w:abstractNumId="1">
    <w:nsid w:val="9E75F022"/>
    <w:multiLevelType w:val="singleLevel"/>
    <w:tmpl w:val="9E75F022"/>
    <w:lvl w:ilvl="0" w:tentative="0">
      <w:start w:val="1"/>
      <w:numFmt w:val="lowerLetter"/>
      <w:lvlText w:val="%1)"/>
      <w:lvlJc w:val="left"/>
      <w:pPr>
        <w:tabs>
          <w:tab w:val="left" w:pos="425"/>
        </w:tabs>
        <w:ind w:left="425" w:leftChars="0" w:hanging="425" w:firstLineChars="0"/>
      </w:pPr>
      <w:rPr>
        <w:rFonts w:hint="default"/>
      </w:rPr>
    </w:lvl>
  </w:abstractNum>
  <w:abstractNum w:abstractNumId="2">
    <w:nsid w:val="C610D3B2"/>
    <w:multiLevelType w:val="singleLevel"/>
    <w:tmpl w:val="C610D3B2"/>
    <w:lvl w:ilvl="0" w:tentative="0">
      <w:start w:val="1"/>
      <w:numFmt w:val="lowerLetter"/>
      <w:lvlText w:val="%1)"/>
      <w:lvlJc w:val="left"/>
      <w:pPr>
        <w:tabs>
          <w:tab w:val="left" w:pos="425"/>
        </w:tabs>
        <w:ind w:left="425" w:leftChars="0" w:hanging="425" w:firstLineChars="0"/>
      </w:pPr>
      <w:rPr>
        <w:rFonts w:hint="default"/>
      </w:rPr>
    </w:lvl>
  </w:abstractNum>
  <w:abstractNum w:abstractNumId="3">
    <w:nsid w:val="CFE9EB89"/>
    <w:multiLevelType w:val="singleLevel"/>
    <w:tmpl w:val="CFE9EB89"/>
    <w:lvl w:ilvl="0" w:tentative="0">
      <w:start w:val="1"/>
      <w:numFmt w:val="lowerLetter"/>
      <w:lvlText w:val="%1)"/>
      <w:lvlJc w:val="left"/>
      <w:pPr>
        <w:tabs>
          <w:tab w:val="left" w:pos="425"/>
        </w:tabs>
        <w:ind w:left="425" w:leftChars="0" w:hanging="425" w:firstLineChars="0"/>
      </w:pPr>
      <w:rPr>
        <w:rFonts w:hint="default"/>
      </w:rPr>
    </w:lvl>
  </w:abstractNum>
  <w:abstractNum w:abstractNumId="4">
    <w:nsid w:val="DDEE27E8"/>
    <w:multiLevelType w:val="singleLevel"/>
    <w:tmpl w:val="DDEE27E8"/>
    <w:lvl w:ilvl="0" w:tentative="0">
      <w:start w:val="1"/>
      <w:numFmt w:val="lowerLetter"/>
      <w:lvlText w:val="%1)"/>
      <w:lvlJc w:val="left"/>
      <w:pPr>
        <w:tabs>
          <w:tab w:val="left" w:pos="425"/>
        </w:tabs>
        <w:ind w:left="425" w:leftChars="0" w:hanging="425" w:firstLineChars="0"/>
      </w:pPr>
      <w:rPr>
        <w:rFonts w:hint="default"/>
      </w:rPr>
    </w:lvl>
  </w:abstractNum>
  <w:abstractNum w:abstractNumId="5">
    <w:nsid w:val="E1BF6CB6"/>
    <w:multiLevelType w:val="singleLevel"/>
    <w:tmpl w:val="E1BF6CB6"/>
    <w:lvl w:ilvl="0" w:tentative="0">
      <w:start w:val="1"/>
      <w:numFmt w:val="lowerLetter"/>
      <w:lvlText w:val="%1)"/>
      <w:lvlJc w:val="left"/>
      <w:pPr>
        <w:tabs>
          <w:tab w:val="left" w:pos="425"/>
        </w:tabs>
        <w:ind w:left="425" w:leftChars="0" w:hanging="425" w:firstLineChars="0"/>
      </w:pPr>
      <w:rPr>
        <w:rFonts w:hint="default"/>
      </w:rPr>
    </w:lvl>
  </w:abstractNum>
  <w:abstractNum w:abstractNumId="6">
    <w:nsid w:val="F7CB9935"/>
    <w:multiLevelType w:val="singleLevel"/>
    <w:tmpl w:val="F7CB9935"/>
    <w:lvl w:ilvl="0" w:tentative="0">
      <w:start w:val="1"/>
      <w:numFmt w:val="lowerLetter"/>
      <w:lvlText w:val="%1)"/>
      <w:lvlJc w:val="left"/>
      <w:pPr>
        <w:tabs>
          <w:tab w:val="left" w:pos="425"/>
        </w:tabs>
        <w:ind w:left="425" w:leftChars="0" w:hanging="425" w:firstLineChars="0"/>
      </w:pPr>
      <w:rPr>
        <w:rFonts w:hint="default"/>
      </w:rPr>
    </w:lvl>
  </w:abstractNum>
  <w:abstractNum w:abstractNumId="7">
    <w:nsid w:val="1BCFA26B"/>
    <w:multiLevelType w:val="singleLevel"/>
    <w:tmpl w:val="1BCFA26B"/>
    <w:lvl w:ilvl="0" w:tentative="0">
      <w:start w:val="1"/>
      <w:numFmt w:val="lowerLetter"/>
      <w:lvlText w:val="%1)"/>
      <w:lvlJc w:val="left"/>
      <w:pPr>
        <w:tabs>
          <w:tab w:val="left" w:pos="425"/>
        </w:tabs>
        <w:ind w:left="425" w:leftChars="0" w:hanging="425" w:firstLineChars="0"/>
      </w:pPr>
      <w:rPr>
        <w:rFonts w:hint="default"/>
      </w:rPr>
    </w:lvl>
  </w:abstractNum>
  <w:abstractNum w:abstractNumId="8">
    <w:nsid w:val="2961FAA6"/>
    <w:multiLevelType w:val="singleLevel"/>
    <w:tmpl w:val="2961FAA6"/>
    <w:lvl w:ilvl="0" w:tentative="0">
      <w:start w:val="1"/>
      <w:numFmt w:val="lowerLetter"/>
      <w:lvlText w:val="%1)"/>
      <w:lvlJc w:val="left"/>
      <w:pPr>
        <w:tabs>
          <w:tab w:val="left" w:pos="425"/>
        </w:tabs>
        <w:ind w:left="425" w:leftChars="0" w:hanging="425" w:firstLineChars="0"/>
      </w:pPr>
      <w:rPr>
        <w:rFonts w:hint="default"/>
      </w:rPr>
    </w:lvl>
  </w:abstractNum>
  <w:abstractNum w:abstractNumId="9">
    <w:nsid w:val="3CD86087"/>
    <w:multiLevelType w:val="singleLevel"/>
    <w:tmpl w:val="3CD86087"/>
    <w:lvl w:ilvl="0" w:tentative="0">
      <w:start w:val="1"/>
      <w:numFmt w:val="lowerLetter"/>
      <w:lvlText w:val="%1)"/>
      <w:lvlJc w:val="left"/>
      <w:pPr>
        <w:tabs>
          <w:tab w:val="left" w:pos="425"/>
        </w:tabs>
        <w:ind w:left="425" w:leftChars="0" w:hanging="425" w:firstLineChars="0"/>
      </w:pPr>
      <w:rPr>
        <w:rFonts w:hint="default"/>
      </w:rPr>
    </w:lvl>
  </w:abstractNum>
  <w:num w:numId="1">
    <w:abstractNumId w:val="0"/>
  </w:num>
  <w:num w:numId="2">
    <w:abstractNumId w:val="1"/>
  </w:num>
  <w:num w:numId="3">
    <w:abstractNumId w:val="6"/>
  </w:num>
  <w:num w:numId="4">
    <w:abstractNumId w:val="3"/>
  </w:num>
  <w:num w:numId="5">
    <w:abstractNumId w:val="8"/>
  </w:num>
  <w:num w:numId="6">
    <w:abstractNumId w:val="9"/>
  </w:num>
  <w:num w:numId="7">
    <w:abstractNumId w:val="7"/>
  </w:num>
  <w:num w:numId="8">
    <w:abstractNumId w:val="4"/>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0E3504"/>
    <w:rsid w:val="00004084"/>
    <w:rsid w:val="00014161"/>
    <w:rsid w:val="00020544"/>
    <w:rsid w:val="0003306C"/>
    <w:rsid w:val="00033E08"/>
    <w:rsid w:val="000368D5"/>
    <w:rsid w:val="00040B0A"/>
    <w:rsid w:val="0004356D"/>
    <w:rsid w:val="00045548"/>
    <w:rsid w:val="00055855"/>
    <w:rsid w:val="000576AF"/>
    <w:rsid w:val="000714CC"/>
    <w:rsid w:val="000A1923"/>
    <w:rsid w:val="000A7A3F"/>
    <w:rsid w:val="000B4A7B"/>
    <w:rsid w:val="000C52DE"/>
    <w:rsid w:val="000D63B8"/>
    <w:rsid w:val="000D674A"/>
    <w:rsid w:val="000E3504"/>
    <w:rsid w:val="000E530C"/>
    <w:rsid w:val="00136BCB"/>
    <w:rsid w:val="00141E00"/>
    <w:rsid w:val="00155553"/>
    <w:rsid w:val="001758F7"/>
    <w:rsid w:val="00191935"/>
    <w:rsid w:val="001A0DB4"/>
    <w:rsid w:val="001A7C4B"/>
    <w:rsid w:val="001B1420"/>
    <w:rsid w:val="001C3E4F"/>
    <w:rsid w:val="001E1EF7"/>
    <w:rsid w:val="001E2AD2"/>
    <w:rsid w:val="001E7EA5"/>
    <w:rsid w:val="001F1661"/>
    <w:rsid w:val="00211D9A"/>
    <w:rsid w:val="0022183E"/>
    <w:rsid w:val="00226025"/>
    <w:rsid w:val="002308F0"/>
    <w:rsid w:val="0023294C"/>
    <w:rsid w:val="00243A35"/>
    <w:rsid w:val="00247EBE"/>
    <w:rsid w:val="0025375C"/>
    <w:rsid w:val="00255714"/>
    <w:rsid w:val="00255AD9"/>
    <w:rsid w:val="00261B33"/>
    <w:rsid w:val="00263F01"/>
    <w:rsid w:val="00270754"/>
    <w:rsid w:val="00274AD3"/>
    <w:rsid w:val="00283C4C"/>
    <w:rsid w:val="0028748B"/>
    <w:rsid w:val="002A03FA"/>
    <w:rsid w:val="002C39F8"/>
    <w:rsid w:val="002D7323"/>
    <w:rsid w:val="002F597E"/>
    <w:rsid w:val="00321744"/>
    <w:rsid w:val="003237F7"/>
    <w:rsid w:val="003401BC"/>
    <w:rsid w:val="00354D23"/>
    <w:rsid w:val="00373056"/>
    <w:rsid w:val="00374645"/>
    <w:rsid w:val="003748B1"/>
    <w:rsid w:val="00375734"/>
    <w:rsid w:val="00395C85"/>
    <w:rsid w:val="003A084B"/>
    <w:rsid w:val="003A4076"/>
    <w:rsid w:val="003A78C5"/>
    <w:rsid w:val="003C18D5"/>
    <w:rsid w:val="003F2756"/>
    <w:rsid w:val="0040470D"/>
    <w:rsid w:val="00426ADB"/>
    <w:rsid w:val="004679D6"/>
    <w:rsid w:val="0048504B"/>
    <w:rsid w:val="004857C7"/>
    <w:rsid w:val="004959A8"/>
    <w:rsid w:val="004A1594"/>
    <w:rsid w:val="004B5BB1"/>
    <w:rsid w:val="004B7778"/>
    <w:rsid w:val="004D7B8D"/>
    <w:rsid w:val="004E3AE3"/>
    <w:rsid w:val="004E6142"/>
    <w:rsid w:val="004F3403"/>
    <w:rsid w:val="004F555F"/>
    <w:rsid w:val="0051783A"/>
    <w:rsid w:val="00521BC6"/>
    <w:rsid w:val="00575744"/>
    <w:rsid w:val="0057756F"/>
    <w:rsid w:val="0058720E"/>
    <w:rsid w:val="00590202"/>
    <w:rsid w:val="00597906"/>
    <w:rsid w:val="005A7B88"/>
    <w:rsid w:val="005B6DDC"/>
    <w:rsid w:val="005B7117"/>
    <w:rsid w:val="005C2509"/>
    <w:rsid w:val="005C7013"/>
    <w:rsid w:val="005C7F7D"/>
    <w:rsid w:val="005D597F"/>
    <w:rsid w:val="005E040B"/>
    <w:rsid w:val="005E39C0"/>
    <w:rsid w:val="005F2309"/>
    <w:rsid w:val="005F3510"/>
    <w:rsid w:val="006019FF"/>
    <w:rsid w:val="006101BC"/>
    <w:rsid w:val="006228F3"/>
    <w:rsid w:val="00624C33"/>
    <w:rsid w:val="00636011"/>
    <w:rsid w:val="00636B36"/>
    <w:rsid w:val="00677D8E"/>
    <w:rsid w:val="006944F0"/>
    <w:rsid w:val="006B7138"/>
    <w:rsid w:val="006C3D99"/>
    <w:rsid w:val="006D5DFE"/>
    <w:rsid w:val="006E181E"/>
    <w:rsid w:val="006F3EAA"/>
    <w:rsid w:val="00723C97"/>
    <w:rsid w:val="0073066A"/>
    <w:rsid w:val="00732B94"/>
    <w:rsid w:val="00775166"/>
    <w:rsid w:val="00781794"/>
    <w:rsid w:val="00791E72"/>
    <w:rsid w:val="007A5876"/>
    <w:rsid w:val="007C76E5"/>
    <w:rsid w:val="007D0AF7"/>
    <w:rsid w:val="007E1086"/>
    <w:rsid w:val="008010B0"/>
    <w:rsid w:val="00801EC8"/>
    <w:rsid w:val="008027DF"/>
    <w:rsid w:val="008035DB"/>
    <w:rsid w:val="008079B4"/>
    <w:rsid w:val="00822036"/>
    <w:rsid w:val="00842FBD"/>
    <w:rsid w:val="00851D10"/>
    <w:rsid w:val="00863FA7"/>
    <w:rsid w:val="00872749"/>
    <w:rsid w:val="00872798"/>
    <w:rsid w:val="0088091A"/>
    <w:rsid w:val="00881731"/>
    <w:rsid w:val="00883365"/>
    <w:rsid w:val="0089532D"/>
    <w:rsid w:val="008B4816"/>
    <w:rsid w:val="008D20C8"/>
    <w:rsid w:val="008D3447"/>
    <w:rsid w:val="008D7744"/>
    <w:rsid w:val="008E2637"/>
    <w:rsid w:val="008F772A"/>
    <w:rsid w:val="009215F9"/>
    <w:rsid w:val="009261B0"/>
    <w:rsid w:val="00936512"/>
    <w:rsid w:val="00944572"/>
    <w:rsid w:val="00944E19"/>
    <w:rsid w:val="00947B51"/>
    <w:rsid w:val="00972FAD"/>
    <w:rsid w:val="0098513A"/>
    <w:rsid w:val="009B5C4A"/>
    <w:rsid w:val="009C2D9D"/>
    <w:rsid w:val="009D4520"/>
    <w:rsid w:val="009E5C2B"/>
    <w:rsid w:val="009F4557"/>
    <w:rsid w:val="00A17425"/>
    <w:rsid w:val="00A21D4A"/>
    <w:rsid w:val="00A23992"/>
    <w:rsid w:val="00A255E4"/>
    <w:rsid w:val="00A67EBE"/>
    <w:rsid w:val="00A74D5D"/>
    <w:rsid w:val="00AB5E2F"/>
    <w:rsid w:val="00AC0CC4"/>
    <w:rsid w:val="00AE482D"/>
    <w:rsid w:val="00B047D5"/>
    <w:rsid w:val="00B214AA"/>
    <w:rsid w:val="00B32D0B"/>
    <w:rsid w:val="00B35D8D"/>
    <w:rsid w:val="00B51726"/>
    <w:rsid w:val="00B969FD"/>
    <w:rsid w:val="00BB7665"/>
    <w:rsid w:val="00BC6C03"/>
    <w:rsid w:val="00BD367B"/>
    <w:rsid w:val="00BE4298"/>
    <w:rsid w:val="00BF386F"/>
    <w:rsid w:val="00C06DF3"/>
    <w:rsid w:val="00C07988"/>
    <w:rsid w:val="00C30C76"/>
    <w:rsid w:val="00C36A93"/>
    <w:rsid w:val="00C53390"/>
    <w:rsid w:val="00C61DEF"/>
    <w:rsid w:val="00C77DC6"/>
    <w:rsid w:val="00C81967"/>
    <w:rsid w:val="00C9170A"/>
    <w:rsid w:val="00C9275D"/>
    <w:rsid w:val="00C970B1"/>
    <w:rsid w:val="00CA35F0"/>
    <w:rsid w:val="00CC302C"/>
    <w:rsid w:val="00CE48A9"/>
    <w:rsid w:val="00CE70D1"/>
    <w:rsid w:val="00CF0258"/>
    <w:rsid w:val="00D01490"/>
    <w:rsid w:val="00D63864"/>
    <w:rsid w:val="00D822DE"/>
    <w:rsid w:val="00D9311F"/>
    <w:rsid w:val="00DA7CFE"/>
    <w:rsid w:val="00DB7B91"/>
    <w:rsid w:val="00DC0D5E"/>
    <w:rsid w:val="00DC5198"/>
    <w:rsid w:val="00E00D94"/>
    <w:rsid w:val="00E1177F"/>
    <w:rsid w:val="00E23C48"/>
    <w:rsid w:val="00E24D52"/>
    <w:rsid w:val="00E250F9"/>
    <w:rsid w:val="00E41D6E"/>
    <w:rsid w:val="00E45A28"/>
    <w:rsid w:val="00E55A22"/>
    <w:rsid w:val="00E73FCF"/>
    <w:rsid w:val="00E77058"/>
    <w:rsid w:val="00E933B0"/>
    <w:rsid w:val="00EA0A8E"/>
    <w:rsid w:val="00EA662A"/>
    <w:rsid w:val="00EC7103"/>
    <w:rsid w:val="00EE5C1D"/>
    <w:rsid w:val="00EE6866"/>
    <w:rsid w:val="00EF34FF"/>
    <w:rsid w:val="00F00192"/>
    <w:rsid w:val="00F02973"/>
    <w:rsid w:val="00F26504"/>
    <w:rsid w:val="00F31CAE"/>
    <w:rsid w:val="00F52061"/>
    <w:rsid w:val="00F540C3"/>
    <w:rsid w:val="00F6307F"/>
    <w:rsid w:val="00F81BED"/>
    <w:rsid w:val="00F90FF0"/>
    <w:rsid w:val="00F92621"/>
    <w:rsid w:val="00F96880"/>
    <w:rsid w:val="00FA416A"/>
    <w:rsid w:val="00FB7A15"/>
    <w:rsid w:val="00FC0240"/>
    <w:rsid w:val="00FC45AC"/>
    <w:rsid w:val="00FD066F"/>
    <w:rsid w:val="00FE66C8"/>
    <w:rsid w:val="00FE6DC5"/>
    <w:rsid w:val="00FF40DC"/>
    <w:rsid w:val="00FF6FBF"/>
    <w:rsid w:val="7CF26A47"/>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zh-CN" w:eastAsia="en-US" w:bidi="ar-SA"/>
      <w14:ligatures w14:val="standardContextual"/>
    </w:rPr>
  </w:style>
  <w:style w:type="paragraph" w:styleId="2">
    <w:name w:val="heading 1"/>
    <w:basedOn w:val="1"/>
    <w:next w:val="1"/>
    <w:link w:val="15"/>
    <w:qFormat/>
    <w:uiPriority w:val="9"/>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3">
    <w:name w:val="heading 2"/>
    <w:basedOn w:val="1"/>
    <w:next w:val="1"/>
    <w:link w:val="16"/>
    <w:semiHidden/>
    <w:unhideWhenUsed/>
    <w:qFormat/>
    <w:uiPriority w:val="9"/>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4">
    <w:name w:val="heading 3"/>
    <w:basedOn w:val="1"/>
    <w:next w:val="1"/>
    <w:link w:val="17"/>
    <w:semiHidden/>
    <w:unhideWhenUsed/>
    <w:qFormat/>
    <w:uiPriority w:val="9"/>
    <w:pPr>
      <w:keepNext/>
      <w:keepLines/>
      <w:spacing w:before="160" w:after="80"/>
      <w:outlineLvl w:val="2"/>
    </w:pPr>
    <w:rPr>
      <w:rFonts w:eastAsiaTheme="majorEastAsia" w:cstheme="majorBidi"/>
      <w:color w:val="2F5496" w:themeColor="accent1" w:themeShade="BF"/>
      <w:sz w:val="28"/>
      <w:szCs w:val="28"/>
    </w:rPr>
  </w:style>
  <w:style w:type="paragraph" w:styleId="5">
    <w:name w:val="heading 4"/>
    <w:basedOn w:val="1"/>
    <w:next w:val="1"/>
    <w:link w:val="18"/>
    <w:semiHidden/>
    <w:unhideWhenUsed/>
    <w:qFormat/>
    <w:uiPriority w:val="9"/>
    <w:pPr>
      <w:keepNext/>
      <w:keepLines/>
      <w:spacing w:before="80" w:after="40"/>
      <w:outlineLvl w:val="3"/>
    </w:pPr>
    <w:rPr>
      <w:rFonts w:eastAsiaTheme="majorEastAsia" w:cstheme="majorBidi"/>
      <w:i/>
      <w:iCs/>
      <w:color w:val="2F5496" w:themeColor="accent1" w:themeShade="BF"/>
    </w:rPr>
  </w:style>
  <w:style w:type="paragraph" w:styleId="6">
    <w:name w:val="heading 5"/>
    <w:basedOn w:val="1"/>
    <w:next w:val="1"/>
    <w:link w:val="19"/>
    <w:semiHidden/>
    <w:unhideWhenUsed/>
    <w:qFormat/>
    <w:uiPriority w:val="9"/>
    <w:pPr>
      <w:keepNext/>
      <w:keepLines/>
      <w:spacing w:before="80" w:after="40"/>
      <w:outlineLvl w:val="4"/>
    </w:pPr>
    <w:rPr>
      <w:rFonts w:eastAsiaTheme="majorEastAsia" w:cstheme="majorBidi"/>
      <w:color w:val="2F5496" w:themeColor="accent1" w:themeShade="BF"/>
    </w:rPr>
  </w:style>
  <w:style w:type="paragraph" w:styleId="7">
    <w:name w:val="heading 6"/>
    <w:basedOn w:val="1"/>
    <w:next w:val="1"/>
    <w:link w:val="20"/>
    <w:semiHidden/>
    <w:unhideWhenUsed/>
    <w:qFormat/>
    <w:uiPriority w:val="9"/>
    <w:pPr>
      <w:keepNext/>
      <w:keepLines/>
      <w:spacing w:before="40" w:after="0"/>
      <w:outlineLvl w:val="5"/>
    </w:pPr>
    <w:rPr>
      <w:rFonts w:eastAsiaTheme="majorEastAsia" w:cstheme="majorBidi"/>
      <w:i/>
      <w:iCs/>
      <w:color w:val="585858" w:themeColor="text1" w:themeTint="A6"/>
    </w:rPr>
  </w:style>
  <w:style w:type="paragraph" w:styleId="8">
    <w:name w:val="heading 7"/>
    <w:basedOn w:val="1"/>
    <w:next w:val="1"/>
    <w:link w:val="21"/>
    <w:semiHidden/>
    <w:unhideWhenUsed/>
    <w:qFormat/>
    <w:uiPriority w:val="9"/>
    <w:pPr>
      <w:keepNext/>
      <w:keepLines/>
      <w:spacing w:before="40" w:after="0"/>
      <w:outlineLvl w:val="6"/>
    </w:pPr>
    <w:rPr>
      <w:rFonts w:eastAsiaTheme="majorEastAsia" w:cstheme="majorBidi"/>
      <w:color w:val="585858" w:themeColor="text1" w:themeTint="A6"/>
    </w:rPr>
  </w:style>
  <w:style w:type="paragraph" w:styleId="9">
    <w:name w:val="heading 8"/>
    <w:basedOn w:val="1"/>
    <w:next w:val="1"/>
    <w:link w:val="22"/>
    <w:semiHidden/>
    <w:unhideWhenUsed/>
    <w:qFormat/>
    <w:uiPriority w:val="9"/>
    <w:pPr>
      <w:keepNext/>
      <w:keepLines/>
      <w:spacing w:after="0"/>
      <w:outlineLvl w:val="7"/>
    </w:pPr>
    <w:rPr>
      <w:rFonts w:eastAsiaTheme="majorEastAsia" w:cstheme="majorBidi"/>
      <w:i/>
      <w:iCs/>
      <w:color w:val="262626" w:themeColor="text1" w:themeTint="D8"/>
    </w:rPr>
  </w:style>
  <w:style w:type="paragraph" w:styleId="10">
    <w:name w:val="heading 9"/>
    <w:basedOn w:val="1"/>
    <w:next w:val="1"/>
    <w:link w:val="23"/>
    <w:semiHidden/>
    <w:unhideWhenUsed/>
    <w:qFormat/>
    <w:uiPriority w:val="9"/>
    <w:pPr>
      <w:keepNext/>
      <w:keepLines/>
      <w:spacing w:after="0"/>
      <w:outlineLvl w:val="8"/>
    </w:pPr>
    <w:rPr>
      <w:rFonts w:eastAsiaTheme="majorEastAsia" w:cstheme="majorBidi"/>
      <w:color w:val="262626" w:themeColor="text1" w:themeTint="D8"/>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Subtitle"/>
    <w:basedOn w:val="1"/>
    <w:next w:val="1"/>
    <w:link w:val="25"/>
    <w:qFormat/>
    <w:uiPriority w:val="11"/>
    <w:rPr>
      <w:rFonts w:eastAsiaTheme="majorEastAsia" w:cstheme="majorBidi"/>
      <w:color w:val="585858" w:themeColor="text1" w:themeTint="A6"/>
      <w:spacing w:val="15"/>
      <w:sz w:val="28"/>
      <w:szCs w:val="28"/>
    </w:rPr>
  </w:style>
  <w:style w:type="paragraph" w:styleId="14">
    <w:name w:val="Title"/>
    <w:basedOn w:val="1"/>
    <w:next w:val="1"/>
    <w:link w:val="2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5">
    <w:name w:val="Heading 1 Char"/>
    <w:basedOn w:val="11"/>
    <w:link w:val="2"/>
    <w:uiPriority w:val="9"/>
    <w:rPr>
      <w:rFonts w:asciiTheme="majorHAnsi" w:hAnsiTheme="majorHAnsi" w:eastAsiaTheme="majorEastAsia" w:cstheme="majorBidi"/>
      <w:color w:val="2F5496" w:themeColor="accent1" w:themeShade="BF"/>
      <w:sz w:val="40"/>
      <w:szCs w:val="40"/>
    </w:rPr>
  </w:style>
  <w:style w:type="character" w:customStyle="1" w:styleId="16">
    <w:name w:val="Heading 2 Char"/>
    <w:basedOn w:val="11"/>
    <w:link w:val="3"/>
    <w:semiHidden/>
    <w:uiPriority w:val="9"/>
    <w:rPr>
      <w:rFonts w:asciiTheme="majorHAnsi" w:hAnsiTheme="majorHAnsi" w:eastAsiaTheme="majorEastAsia" w:cstheme="majorBidi"/>
      <w:color w:val="2F5496" w:themeColor="accent1" w:themeShade="BF"/>
      <w:sz w:val="32"/>
      <w:szCs w:val="32"/>
    </w:rPr>
  </w:style>
  <w:style w:type="character" w:customStyle="1" w:styleId="17">
    <w:name w:val="Heading 3 Char"/>
    <w:basedOn w:val="11"/>
    <w:link w:val="4"/>
    <w:semiHidden/>
    <w:uiPriority w:val="9"/>
    <w:rPr>
      <w:rFonts w:eastAsiaTheme="majorEastAsia" w:cstheme="majorBidi"/>
      <w:color w:val="2F5496" w:themeColor="accent1" w:themeShade="BF"/>
      <w:sz w:val="28"/>
      <w:szCs w:val="28"/>
    </w:rPr>
  </w:style>
  <w:style w:type="character" w:customStyle="1" w:styleId="18">
    <w:name w:val="Heading 4 Char"/>
    <w:basedOn w:val="11"/>
    <w:link w:val="5"/>
    <w:semiHidden/>
    <w:qFormat/>
    <w:uiPriority w:val="9"/>
    <w:rPr>
      <w:rFonts w:eastAsiaTheme="majorEastAsia" w:cstheme="majorBidi"/>
      <w:i/>
      <w:iCs/>
      <w:color w:val="2F5496" w:themeColor="accent1" w:themeShade="BF"/>
    </w:rPr>
  </w:style>
  <w:style w:type="character" w:customStyle="1" w:styleId="19">
    <w:name w:val="Heading 5 Char"/>
    <w:basedOn w:val="11"/>
    <w:link w:val="6"/>
    <w:semiHidden/>
    <w:qFormat/>
    <w:uiPriority w:val="9"/>
    <w:rPr>
      <w:rFonts w:eastAsiaTheme="majorEastAsia" w:cstheme="majorBidi"/>
      <w:color w:val="2F5496" w:themeColor="accent1" w:themeShade="BF"/>
    </w:rPr>
  </w:style>
  <w:style w:type="character" w:customStyle="1" w:styleId="20">
    <w:name w:val="Heading 6 Char"/>
    <w:basedOn w:val="11"/>
    <w:link w:val="7"/>
    <w:semiHidden/>
    <w:qFormat/>
    <w:uiPriority w:val="9"/>
    <w:rPr>
      <w:rFonts w:eastAsiaTheme="majorEastAsia" w:cstheme="majorBidi"/>
      <w:i/>
      <w:iCs/>
      <w:color w:val="585858" w:themeColor="text1" w:themeTint="A6"/>
    </w:rPr>
  </w:style>
  <w:style w:type="character" w:customStyle="1" w:styleId="21">
    <w:name w:val="Heading 7 Char"/>
    <w:basedOn w:val="11"/>
    <w:link w:val="8"/>
    <w:semiHidden/>
    <w:qFormat/>
    <w:uiPriority w:val="9"/>
    <w:rPr>
      <w:rFonts w:eastAsiaTheme="majorEastAsia" w:cstheme="majorBidi"/>
      <w:color w:val="585858" w:themeColor="text1" w:themeTint="A6"/>
    </w:rPr>
  </w:style>
  <w:style w:type="character" w:customStyle="1" w:styleId="22">
    <w:name w:val="Heading 8 Char"/>
    <w:basedOn w:val="11"/>
    <w:link w:val="9"/>
    <w:semiHidden/>
    <w:qFormat/>
    <w:uiPriority w:val="9"/>
    <w:rPr>
      <w:rFonts w:eastAsiaTheme="majorEastAsia" w:cstheme="majorBidi"/>
      <w:i/>
      <w:iCs/>
      <w:color w:val="262626" w:themeColor="text1" w:themeTint="D8"/>
    </w:rPr>
  </w:style>
  <w:style w:type="character" w:customStyle="1" w:styleId="23">
    <w:name w:val="Heading 9 Char"/>
    <w:basedOn w:val="11"/>
    <w:link w:val="10"/>
    <w:semiHidden/>
    <w:uiPriority w:val="9"/>
    <w:rPr>
      <w:rFonts w:eastAsiaTheme="majorEastAsia" w:cstheme="majorBidi"/>
      <w:color w:val="262626" w:themeColor="text1" w:themeTint="D8"/>
    </w:rPr>
  </w:style>
  <w:style w:type="character" w:customStyle="1" w:styleId="24">
    <w:name w:val="Title Char"/>
    <w:basedOn w:val="11"/>
    <w:link w:val="14"/>
    <w:uiPriority w:val="10"/>
    <w:rPr>
      <w:rFonts w:asciiTheme="majorHAnsi" w:hAnsiTheme="majorHAnsi" w:eastAsiaTheme="majorEastAsia" w:cstheme="majorBidi"/>
      <w:spacing w:val="-10"/>
      <w:kern w:val="28"/>
      <w:sz w:val="56"/>
      <w:szCs w:val="56"/>
    </w:rPr>
  </w:style>
  <w:style w:type="character" w:customStyle="1" w:styleId="25">
    <w:name w:val="Subtitle Char"/>
    <w:basedOn w:val="11"/>
    <w:link w:val="13"/>
    <w:qFormat/>
    <w:uiPriority w:val="11"/>
    <w:rPr>
      <w:rFonts w:eastAsiaTheme="majorEastAsia" w:cstheme="majorBidi"/>
      <w:color w:val="585858" w:themeColor="text1" w:themeTint="A6"/>
      <w:spacing w:val="15"/>
      <w:sz w:val="28"/>
      <w:szCs w:val="28"/>
    </w:rPr>
  </w:style>
  <w:style w:type="paragraph" w:styleId="26">
    <w:name w:val="Quote"/>
    <w:basedOn w:val="1"/>
    <w:next w:val="1"/>
    <w:link w:val="27"/>
    <w:qFormat/>
    <w:uiPriority w:val="29"/>
    <w:pPr>
      <w:spacing w:before="160"/>
      <w:jc w:val="center"/>
    </w:pPr>
    <w:rPr>
      <w:i/>
      <w:iCs/>
      <w:color w:val="3F3F3F" w:themeColor="text1" w:themeTint="BF"/>
    </w:rPr>
  </w:style>
  <w:style w:type="character" w:customStyle="1" w:styleId="27">
    <w:name w:val="Quote Char"/>
    <w:basedOn w:val="11"/>
    <w:link w:val="26"/>
    <w:uiPriority w:val="29"/>
    <w:rPr>
      <w:i/>
      <w:iCs/>
      <w:color w:val="3F3F3F" w:themeColor="text1" w:themeTint="BF"/>
    </w:rPr>
  </w:style>
  <w:style w:type="paragraph" w:styleId="28">
    <w:name w:val="List Paragraph"/>
    <w:basedOn w:val="1"/>
    <w:qFormat/>
    <w:uiPriority w:val="34"/>
    <w:pPr>
      <w:ind w:left="720"/>
      <w:contextualSpacing/>
    </w:pPr>
  </w:style>
  <w:style w:type="character" w:customStyle="1" w:styleId="29">
    <w:name w:val="Intense Emphasis"/>
    <w:basedOn w:val="11"/>
    <w:qFormat/>
    <w:uiPriority w:val="21"/>
    <w:rPr>
      <w:i/>
      <w:iCs/>
      <w:color w:val="2F5496" w:themeColor="accent1" w:themeShade="BF"/>
    </w:rPr>
  </w:style>
  <w:style w:type="paragraph" w:styleId="30">
    <w:name w:val="Intense Quote"/>
    <w:basedOn w:val="1"/>
    <w:next w:val="1"/>
    <w:link w:val="3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customStyle="1" w:styleId="31">
    <w:name w:val="Intense Quote Char"/>
    <w:basedOn w:val="11"/>
    <w:link w:val="30"/>
    <w:qFormat/>
    <w:uiPriority w:val="30"/>
    <w:rPr>
      <w:i/>
      <w:iCs/>
      <w:color w:val="2F5496" w:themeColor="accent1" w:themeShade="BF"/>
    </w:rPr>
  </w:style>
  <w:style w:type="character" w:customStyle="1" w:styleId="32">
    <w:name w:val="Intense Reference"/>
    <w:basedOn w:val="11"/>
    <w:qFormat/>
    <w:uiPriority w:val="32"/>
    <w:rPr>
      <w:b/>
      <w:bCs/>
      <w:smallCaps/>
      <w:color w:val="2F5496" w:themeColor="accent1" w:themeShade="BF"/>
      <w:spacing w:val="5"/>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644</Words>
  <Characters>3677</Characters>
  <Lines>30</Lines>
  <Paragraphs>8</Paragraphs>
  <TotalTime>1</TotalTime>
  <ScaleCrop>false</ScaleCrop>
  <LinksUpToDate>false</LinksUpToDate>
  <CharactersWithSpaces>4313</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2025-07-09T08:15:00Z</dcterms:created>
  <dc:creator>ASUS Expertbook</dc:creator>
  <cp:lastModifiedBy>Heti Susilowati</cp:lastModifiedBy>
  <dcterms:modified xsi:type="dcterms:W3CDTF">2025-07-30T02:55:38Z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3B1784F50EC642C29AB71ECAA34BF6AD_12</vt:lpwstr>
  </property>
</Properties>
</file>